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WHAT NOT TO PUT INTO AI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</w:p>
        </w:tc>
        <w:tc>
          <w:tcPr>
            <w:tcW w:type="dxa" w:w="4320"/>
          </w:tcPr>
          <w:p>
            <w:r>
              <w:rPr>
                <w:b/>
              </w:rPr>
              <w:t>WHAT NOT TO PUT INTO AI AUTUMN 2025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PROMPTS AND CONTENT YOU MUST NOT ENTER Rule of thumb: Don’t paste a nything that identifies a person or is confidential, unless your DPO has approved it in a DPIA and it’s listed on the AI Register. Never paste (without DPO approval) Names or identifiers for pupils, parents/carers or staff, e.g. email, phone, address, date of birth, UPN, exam numbers. EHCP/SEND details and any related reports or documents. Safeguarding, behaviour or pastoral information (anything you would tell the DSL). Medical/health/mental health information; counselling notes. HR/staff information (performance, absence, disciplinaries). Financial or contract information. Images, video or audio of pupils or staff; screenshots of confidential systems. Exam/assessment materials where JCQ rules apply. Anything marked confidential/personal or from an unapproved app/system. IF IN DOUBT: STOP AND ASK NOT SURE IF IT’S OK? DON’T PASTE IT. Ask the DPO first: [DPO name/email/extension] Report issues immediately If you accidentally pasted restricted data, see odd or harmful output, suspect a deepfake, or think data has been exposed: 1.Tell the DPO at once (and the DSL if it relates to safeguarding). 2.Log the incident in the usual way. Safer ways to prompt Keep it general: describe the task, not the person. Anonymise: use roles (“Year 6 pupil”) instead of names. Aggregate or fictionalise details where possible. Store outputs only in approved locations (e.g. school SharePoint/Drive), not on personal devices. Check latest versions: KCSIE (from 1 Sept 2025) and JCQ AI guidance (Apr 2025). Note: Some data law provisions are being updated under the Data (Use and Access) Act 2025 - monitor GOV.UK for commencement dates. These rules align with UK GDPR (DPA 2018), KCSIE, and JCQ assessment policies. 1 Owner: DPO · Last reviewed: [Date] · Docs: AI Policy · DPIA(s) · AI Tools Register · Staff AUP</w:t>
            </w:r>
          </w:p>
        </w:tc>
      </w:tr>
    </w:tbl>
    <w:p/>
    <w:p>
      <w:r>
        <w:rPr>
          <w:i/>
          <w:sz w:val="16"/>
        </w:rPr>
        <w:t>Converted from PDF for rebranding. Text and tables are editable; the original colours, logo and page layout are not reproduced. Source: https://askkira.ai/governance-library/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